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D8691" w14:textId="77777777" w:rsidR="00260A4A" w:rsidRDefault="00260A4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1431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25"/>
        <w:gridCol w:w="4305"/>
        <w:gridCol w:w="2127"/>
        <w:gridCol w:w="2409"/>
        <w:gridCol w:w="2552"/>
      </w:tblGrid>
      <w:tr w:rsidR="00260A4A" w14:paraId="72B3A527" w14:textId="77777777">
        <w:tc>
          <w:tcPr>
            <w:tcW w:w="14318" w:type="dxa"/>
            <w:gridSpan w:val="5"/>
          </w:tcPr>
          <w:p w14:paraId="6798F9CA" w14:textId="77777777" w:rsidR="00260A4A" w:rsidRDefault="004D04BB">
            <w:pPr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ДЕПАРТМАН ЗА НЕМАЧКИ ЈЕЗИК И КЊИЖЕВНОСТ</w:t>
            </w:r>
          </w:p>
        </w:tc>
      </w:tr>
      <w:tr w:rsidR="00260A4A" w14:paraId="4F45357D" w14:textId="77777777">
        <w:tc>
          <w:tcPr>
            <w:tcW w:w="2925" w:type="dxa"/>
          </w:tcPr>
          <w:p w14:paraId="70D3C326" w14:textId="77777777" w:rsidR="00260A4A" w:rsidRDefault="004D04BB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Наставник/Сарадник </w:t>
            </w:r>
          </w:p>
        </w:tc>
        <w:tc>
          <w:tcPr>
            <w:tcW w:w="4305" w:type="dxa"/>
          </w:tcPr>
          <w:p w14:paraId="06F27DEC" w14:textId="77777777" w:rsidR="00260A4A" w:rsidRDefault="004D04BB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1</w:t>
            </w:r>
          </w:p>
          <w:p w14:paraId="1FD5769E" w14:textId="77777777" w:rsidR="00260A4A" w:rsidRDefault="004D04BB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(трајање)</w:t>
            </w:r>
          </w:p>
        </w:tc>
        <w:tc>
          <w:tcPr>
            <w:tcW w:w="2127" w:type="dxa"/>
          </w:tcPr>
          <w:p w14:paraId="5B34417F" w14:textId="77777777" w:rsidR="00260A4A" w:rsidRDefault="004D04BB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</w:t>
            </w:r>
            <w:r>
              <w:rPr>
                <w:rFonts w:ascii="Book Antiqua" w:eastAsia="Book Antiqua" w:hAnsi="Book Antiqua" w:cs="Book Antiqua"/>
              </w:rPr>
              <w:t>м 2</w:t>
            </w:r>
          </w:p>
          <w:p w14:paraId="7EC18484" w14:textId="77777777" w:rsidR="00260A4A" w:rsidRDefault="004D04BB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(трајање)</w:t>
            </w:r>
          </w:p>
        </w:tc>
        <w:tc>
          <w:tcPr>
            <w:tcW w:w="2409" w:type="dxa"/>
          </w:tcPr>
          <w:p w14:paraId="6105C4EC" w14:textId="77777777" w:rsidR="00260A4A" w:rsidRDefault="004D04BB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Надокнада часова</w:t>
            </w:r>
          </w:p>
        </w:tc>
        <w:tc>
          <w:tcPr>
            <w:tcW w:w="2552" w:type="dxa"/>
          </w:tcPr>
          <w:p w14:paraId="35606D13" w14:textId="77777777" w:rsidR="00260A4A" w:rsidRDefault="004D04BB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Друге активности</w:t>
            </w:r>
          </w:p>
        </w:tc>
      </w:tr>
      <w:tr w:rsidR="00260A4A" w14:paraId="4B96E767" w14:textId="77777777">
        <w:tc>
          <w:tcPr>
            <w:tcW w:w="2925" w:type="dxa"/>
          </w:tcPr>
          <w:p w14:paraId="2D21D01B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Марина Ђукић Мирзајанц</w:t>
            </w:r>
          </w:p>
        </w:tc>
        <w:tc>
          <w:tcPr>
            <w:tcW w:w="4305" w:type="dxa"/>
          </w:tcPr>
          <w:p w14:paraId="05397188" w14:textId="77777777" w:rsidR="00260A4A" w:rsidRDefault="004D04BB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 из </w:t>
            </w:r>
            <w:r>
              <w:rPr>
                <w:rFonts w:ascii="Book Antiqua" w:eastAsia="Book Antiqua" w:hAnsi="Book Antiqua" w:cs="Book Antiqua"/>
                <w:b/>
              </w:rPr>
              <w:t xml:space="preserve">СНЈ3: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у првој недељи од 10 до 11 сати, уч. 434</w:t>
            </w:r>
          </w:p>
          <w:p w14:paraId="07C51A18" w14:textId="77777777" w:rsidR="00260A4A" w:rsidRDefault="004D04BB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 из </w:t>
            </w:r>
            <w:r>
              <w:rPr>
                <w:rFonts w:ascii="Book Antiqua" w:eastAsia="Book Antiqua" w:hAnsi="Book Antiqua" w:cs="Book Antiqua"/>
                <w:b/>
              </w:rPr>
              <w:t>СНЈ7: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у опрвој недељи од 12 до 13 сати, уч. 434</w:t>
            </w:r>
          </w:p>
          <w:p w14:paraId="2F86BA3A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 из </w:t>
            </w:r>
            <w:r>
              <w:rPr>
                <w:rFonts w:ascii="Book Antiqua" w:eastAsia="Book Antiqua" w:hAnsi="Book Antiqua" w:cs="Book Antiqua"/>
                <w:b/>
              </w:rPr>
              <w:t>Увода из германистике 1</w:t>
            </w:r>
            <w:r>
              <w:rPr>
                <w:rFonts w:ascii="Book Antiqua" w:eastAsia="Book Antiqua" w:hAnsi="Book Antiqua" w:cs="Book Antiqua"/>
                <w:b/>
                <w:i/>
              </w:rPr>
              <w:t xml:space="preserve">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првој недељи од 12 до 13 сати, уч. 434</w:t>
            </w:r>
          </w:p>
        </w:tc>
        <w:tc>
          <w:tcPr>
            <w:tcW w:w="2127" w:type="dxa"/>
          </w:tcPr>
          <w:p w14:paraId="5EA2FCB0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409" w:type="dxa"/>
          </w:tcPr>
          <w:p w14:paraId="2DC4DFEE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/ </w:t>
            </w:r>
          </w:p>
          <w:p w14:paraId="74CF67D4" w14:textId="77777777" w:rsidR="00260A4A" w:rsidRDefault="00260A4A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552" w:type="dxa"/>
          </w:tcPr>
          <w:p w14:paraId="53CF1CF6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260A4A" w14:paraId="7C2F8888" w14:textId="77777777">
        <w:tc>
          <w:tcPr>
            <w:tcW w:w="2925" w:type="dxa"/>
          </w:tcPr>
          <w:p w14:paraId="773832AE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Добрила Бегенишић</w:t>
            </w:r>
          </w:p>
          <w:p w14:paraId="41FD3C5D" w14:textId="77777777" w:rsidR="00260A4A" w:rsidRDefault="00260A4A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4305" w:type="dxa"/>
          </w:tcPr>
          <w:p w14:paraId="2B019F11" w14:textId="77777777" w:rsidR="00260A4A" w:rsidRDefault="004D04BB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 из </w:t>
            </w:r>
            <w:r>
              <w:rPr>
                <w:rFonts w:ascii="Book Antiqua" w:eastAsia="Book Antiqua" w:hAnsi="Book Antiqua" w:cs="Book Antiqua"/>
                <w:b/>
              </w:rPr>
              <w:t>Лексикологије немачког језика 1</w:t>
            </w:r>
            <w:r>
              <w:rPr>
                <w:rFonts w:ascii="Book Antiqua" w:eastAsia="Book Antiqua" w:hAnsi="Book Antiqua" w:cs="Book Antiqua"/>
                <w:i/>
              </w:rPr>
              <w:t xml:space="preserve">: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у првој недељи од 12 до 13:30, уч. 434</w:t>
            </w:r>
          </w:p>
          <w:p w14:paraId="78401C80" w14:textId="77777777" w:rsidR="00260A4A" w:rsidRDefault="004D04BB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 из </w:t>
            </w:r>
            <w:r>
              <w:rPr>
                <w:rFonts w:ascii="Book Antiqua" w:eastAsia="Book Antiqua" w:hAnsi="Book Antiqua" w:cs="Book Antiqua"/>
                <w:b/>
              </w:rPr>
              <w:t>Морфологије немачког језика 1</w:t>
            </w:r>
            <w:r>
              <w:rPr>
                <w:rFonts w:ascii="Book Antiqua" w:eastAsia="Book Antiqua" w:hAnsi="Book Antiqua" w:cs="Book Antiqua"/>
              </w:rPr>
              <w:t xml:space="preserve">:  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2. дан у другој </w:t>
            </w:r>
            <w:r>
              <w:rPr>
                <w:rFonts w:ascii="Book Antiqua" w:eastAsia="Book Antiqua" w:hAnsi="Book Antiqua" w:cs="Book Antiqua"/>
                <w:color w:val="FF0000"/>
              </w:rPr>
              <w:t>недељи од 12 до 13:30 сати, уч. 434</w:t>
            </w:r>
          </w:p>
        </w:tc>
        <w:tc>
          <w:tcPr>
            <w:tcW w:w="2127" w:type="dxa"/>
          </w:tcPr>
          <w:p w14:paraId="4E9245B9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409" w:type="dxa"/>
          </w:tcPr>
          <w:p w14:paraId="5C89A159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/ </w:t>
            </w:r>
          </w:p>
          <w:p w14:paraId="26FFB6B0" w14:textId="77777777" w:rsidR="00260A4A" w:rsidRDefault="00260A4A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552" w:type="dxa"/>
          </w:tcPr>
          <w:p w14:paraId="3B10523C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260A4A" w14:paraId="3EB556DA" w14:textId="77777777">
        <w:tc>
          <w:tcPr>
            <w:tcW w:w="2925" w:type="dxa"/>
          </w:tcPr>
          <w:p w14:paraId="4695C736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Марија Станојевић Веселиновић </w:t>
            </w:r>
          </w:p>
        </w:tc>
        <w:tc>
          <w:tcPr>
            <w:tcW w:w="4305" w:type="dxa"/>
          </w:tcPr>
          <w:p w14:paraId="7B083B8E" w14:textId="77777777" w:rsidR="00260A4A" w:rsidRDefault="004D04BB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 из </w:t>
            </w:r>
            <w:r>
              <w:rPr>
                <w:rFonts w:ascii="Book Antiqua" w:eastAsia="Book Antiqua" w:hAnsi="Book Antiqua" w:cs="Book Antiqua"/>
                <w:b/>
              </w:rPr>
              <w:t>СНЈ5</w:t>
            </w:r>
            <w:r>
              <w:rPr>
                <w:rFonts w:ascii="Book Antiqua" w:eastAsia="Book Antiqua" w:hAnsi="Book Antiqua" w:cs="Book Antiqua"/>
                <w:i/>
              </w:rPr>
              <w:t>: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у првој недељи од 10 до 11 сати, уч. 434</w:t>
            </w:r>
          </w:p>
        </w:tc>
        <w:tc>
          <w:tcPr>
            <w:tcW w:w="2127" w:type="dxa"/>
          </w:tcPr>
          <w:p w14:paraId="05E1A7BB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409" w:type="dxa"/>
          </w:tcPr>
          <w:p w14:paraId="3CEC6F33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/ </w:t>
            </w:r>
          </w:p>
          <w:p w14:paraId="5572CF31" w14:textId="77777777" w:rsidR="00260A4A" w:rsidRDefault="00260A4A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552" w:type="dxa"/>
          </w:tcPr>
          <w:p w14:paraId="30837892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260A4A" w14:paraId="7C2FFCB7" w14:textId="77777777">
        <w:tc>
          <w:tcPr>
            <w:tcW w:w="2925" w:type="dxa"/>
          </w:tcPr>
          <w:p w14:paraId="4DD1AC8E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Николета Момчиловић</w:t>
            </w:r>
          </w:p>
        </w:tc>
        <w:tc>
          <w:tcPr>
            <w:tcW w:w="4305" w:type="dxa"/>
          </w:tcPr>
          <w:p w14:paraId="7FD5A8BC" w14:textId="77777777" w:rsidR="00260A4A" w:rsidRDefault="004D04BB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 из </w:t>
            </w:r>
            <w:r>
              <w:rPr>
                <w:rFonts w:ascii="Book Antiqua" w:eastAsia="Book Antiqua" w:hAnsi="Book Antiqua" w:cs="Book Antiqua"/>
                <w:b/>
              </w:rPr>
              <w:t>СНЈ1</w:t>
            </w:r>
            <w:r>
              <w:rPr>
                <w:rFonts w:ascii="Book Antiqua" w:eastAsia="Book Antiqua" w:hAnsi="Book Antiqua" w:cs="Book Antiqua"/>
              </w:rPr>
              <w:t xml:space="preserve">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првој недељи од 10 до 11:30 сати, уч. 434</w:t>
            </w:r>
          </w:p>
          <w:p w14:paraId="42B73CBE" w14:textId="77777777" w:rsidR="00260A4A" w:rsidRDefault="004D04BB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 из </w:t>
            </w:r>
            <w:r>
              <w:rPr>
                <w:rFonts w:ascii="Book Antiqua" w:eastAsia="Book Antiqua" w:hAnsi="Book Antiqua" w:cs="Book Antiqua"/>
                <w:b/>
              </w:rPr>
              <w:t>Синтаксе немачког језика 1</w:t>
            </w:r>
            <w:r>
              <w:rPr>
                <w:rFonts w:ascii="Book Antiqua" w:eastAsia="Book Antiqua" w:hAnsi="Book Antiqua" w:cs="Book Antiqua"/>
              </w:rPr>
              <w:t xml:space="preserve">: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у првој недељи од 11 до 12:30 сати, уч. 434</w:t>
            </w:r>
          </w:p>
          <w:p w14:paraId="0AA21606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 из </w:t>
            </w:r>
            <w:r>
              <w:rPr>
                <w:rFonts w:ascii="Book Antiqua" w:eastAsia="Book Antiqua" w:hAnsi="Book Antiqua" w:cs="Book Antiqua"/>
                <w:b/>
              </w:rPr>
              <w:t>Теорије превођења</w:t>
            </w:r>
            <w:r>
              <w:rPr>
                <w:rFonts w:ascii="Book Antiqua" w:eastAsia="Book Antiqua" w:hAnsi="Book Antiqua" w:cs="Book Antiqua"/>
              </w:rPr>
              <w:t xml:space="preserve">: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у другој недељи од 10 до 11:30 сати, уч. 434</w:t>
            </w:r>
          </w:p>
        </w:tc>
        <w:tc>
          <w:tcPr>
            <w:tcW w:w="2127" w:type="dxa"/>
          </w:tcPr>
          <w:p w14:paraId="0733A539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409" w:type="dxa"/>
          </w:tcPr>
          <w:p w14:paraId="6356224B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/ </w:t>
            </w:r>
          </w:p>
          <w:p w14:paraId="7A6E85FD" w14:textId="77777777" w:rsidR="00260A4A" w:rsidRDefault="00260A4A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552" w:type="dxa"/>
          </w:tcPr>
          <w:p w14:paraId="7D172694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260A4A" w14:paraId="3EB9250B" w14:textId="77777777">
        <w:tc>
          <w:tcPr>
            <w:tcW w:w="2925" w:type="dxa"/>
          </w:tcPr>
          <w:p w14:paraId="57FEE98C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Бранислав Ивановић</w:t>
            </w:r>
          </w:p>
          <w:p w14:paraId="69527D71" w14:textId="77777777" w:rsidR="00260A4A" w:rsidRDefault="00260A4A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4305" w:type="dxa"/>
          </w:tcPr>
          <w:p w14:paraId="1CA3533C" w14:textId="77777777" w:rsidR="00260A4A" w:rsidRDefault="004D04BB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 из предмета </w:t>
            </w:r>
            <w:r>
              <w:rPr>
                <w:rFonts w:ascii="Book Antiqua" w:eastAsia="Book Antiqua" w:hAnsi="Book Antiqua" w:cs="Book Antiqua"/>
                <w:b/>
              </w:rPr>
              <w:t>Контрастивна граматика немачког и српског језика 1</w:t>
            </w:r>
            <w:r>
              <w:rPr>
                <w:rFonts w:ascii="Book Antiqua" w:eastAsia="Book Antiqua" w:hAnsi="Book Antiqua" w:cs="Book Antiqua"/>
              </w:rPr>
              <w:t xml:space="preserve">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другој недељи у 12 до 13:30 сати, уч. 434</w:t>
            </w:r>
          </w:p>
        </w:tc>
        <w:tc>
          <w:tcPr>
            <w:tcW w:w="2127" w:type="dxa"/>
          </w:tcPr>
          <w:p w14:paraId="40BCEFF3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409" w:type="dxa"/>
          </w:tcPr>
          <w:p w14:paraId="2B4E1E3C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Историја немачког језика 1</w:t>
            </w:r>
            <w:r>
              <w:rPr>
                <w:rFonts w:ascii="Book Antiqua" w:eastAsia="Book Antiqua" w:hAnsi="Book Antiqua" w:cs="Book Antiqua"/>
              </w:rPr>
              <w:t xml:space="preserve">  (блок часова): 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првој недељи од 12 до 14 сати, уч. 434</w:t>
            </w:r>
          </w:p>
        </w:tc>
        <w:tc>
          <w:tcPr>
            <w:tcW w:w="2552" w:type="dxa"/>
          </w:tcPr>
          <w:p w14:paraId="6EEABF48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260A4A" w14:paraId="02572F5D" w14:textId="77777777">
        <w:tc>
          <w:tcPr>
            <w:tcW w:w="2925" w:type="dxa"/>
          </w:tcPr>
          <w:p w14:paraId="5FCEE273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Александра Лазић Гавриловић</w:t>
            </w:r>
          </w:p>
        </w:tc>
        <w:tc>
          <w:tcPr>
            <w:tcW w:w="4305" w:type="dxa"/>
          </w:tcPr>
          <w:p w14:paraId="1ED22C3F" w14:textId="77777777" w:rsidR="00260A4A" w:rsidRDefault="004D04BB">
            <w:pPr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НК3</w:t>
            </w:r>
          </w:p>
          <w:p w14:paraId="7FF837E3" w14:textId="77777777" w:rsidR="00260A4A" w:rsidRDefault="00260A4A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127" w:type="dxa"/>
          </w:tcPr>
          <w:p w14:paraId="7084F8D9" w14:textId="77777777" w:rsidR="00260A4A" w:rsidRDefault="004D04BB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409" w:type="dxa"/>
          </w:tcPr>
          <w:p w14:paraId="384B8090" w14:textId="77777777" w:rsidR="00260A4A" w:rsidRDefault="004D04BB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НКЗ:</w:t>
            </w:r>
            <w:r>
              <w:rPr>
                <w:rFonts w:ascii="Book Antiqua" w:eastAsia="Book Antiqua" w:hAnsi="Book Antiqua" w:cs="Book Antiqua"/>
              </w:rPr>
              <w:t xml:space="preserve"> два двочаса надокнаде - 2 x 90 мин (један Алаксандра ЛГ, један Иван Д) </w:t>
            </w:r>
            <w:r>
              <w:rPr>
                <w:rFonts w:ascii="Book Antiqua" w:eastAsia="Book Antiqua" w:hAnsi="Book Antiqua" w:cs="Book Antiqua"/>
                <w:color w:val="FF0000"/>
              </w:rPr>
              <w:t>1. и 2. дан у првој недељи од 14 до 15:30 (оба дана уч 434)</w:t>
            </w:r>
          </w:p>
        </w:tc>
        <w:tc>
          <w:tcPr>
            <w:tcW w:w="2552" w:type="dxa"/>
          </w:tcPr>
          <w:p w14:paraId="438FE529" w14:textId="77777777" w:rsidR="00260A4A" w:rsidRDefault="00260A4A">
            <w:pPr>
              <w:rPr>
                <w:rFonts w:ascii="Book Antiqua" w:eastAsia="Book Antiqua" w:hAnsi="Book Antiqua" w:cs="Book Antiqua"/>
              </w:rPr>
            </w:pPr>
          </w:p>
        </w:tc>
      </w:tr>
    </w:tbl>
    <w:p w14:paraId="65C0B19D" w14:textId="77777777" w:rsidR="00260A4A" w:rsidRDefault="00260A4A"/>
    <w:p w14:paraId="2C6AC209" w14:textId="77777777" w:rsidR="00260A4A" w:rsidRDefault="00260A4A"/>
    <w:sectPr w:rsidR="00260A4A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4A"/>
    <w:rsid w:val="00260A4A"/>
    <w:rsid w:val="004D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52EA2"/>
  <w15:docId w15:val="{AD68279E-8CB3-4B0B-9D86-F5F96253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261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6F3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HQn9TrSFLECCgIgh/Qg34BMRiQ==">CgMxLjA4AHIhMXF1NGtKMVZ5Q1NMV3huWmtQT2g3SHktTmQwbTUzSVRv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Đigić</dc:creator>
  <cp:lastModifiedBy>dragana.jovanovic@filfak.ni.ac.rs</cp:lastModifiedBy>
  <cp:revision>2</cp:revision>
  <dcterms:created xsi:type="dcterms:W3CDTF">2025-01-31T13:17:00Z</dcterms:created>
  <dcterms:modified xsi:type="dcterms:W3CDTF">2025-03-21T13:01:00Z</dcterms:modified>
</cp:coreProperties>
</file>